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FCE2" w14:textId="585BD956" w:rsidR="001C5E95" w:rsidRPr="001C5E95" w:rsidRDefault="001C5E95" w:rsidP="001C5E95">
      <w:pPr>
        <w:rPr>
          <w:b/>
          <w:bCs/>
        </w:rPr>
      </w:pPr>
      <w:r w:rsidRPr="001C5E95">
        <w:rPr>
          <w:b/>
          <w:bCs/>
        </w:rPr>
        <w:t xml:space="preserve">If </w:t>
      </w:r>
      <w:r w:rsidR="00B257F2" w:rsidRPr="001C5E95">
        <w:rPr>
          <w:b/>
          <w:bCs/>
        </w:rPr>
        <w:t>marijuana is legal, newspapers should be allowed to advertise it</w:t>
      </w:r>
    </w:p>
    <w:p w14:paraId="27046AF8" w14:textId="291A6E0A" w:rsidR="001E27D4" w:rsidRDefault="001E27D4" w:rsidP="001C5E95">
      <w:r>
        <w:t xml:space="preserve">By </w:t>
      </w:r>
      <w:r w:rsidRPr="001E27D4">
        <w:t>NNA Chair Martha Diaz A</w:t>
      </w:r>
      <w:r w:rsidR="003C28D5">
        <w:t>s</w:t>
      </w:r>
      <w:r w:rsidRPr="001E27D4">
        <w:t>zkenazy, publisher of the San Fernando (California) Valley Sun and El Sol</w:t>
      </w:r>
      <w:r>
        <w:t xml:space="preserve"> (</w:t>
      </w:r>
      <w:hyperlink r:id="rId4" w:history="1">
        <w:r w:rsidRPr="001E27D4">
          <w:rPr>
            <w:rStyle w:val="Hyperlink"/>
          </w:rPr>
          <w:t>headshot image available here</w:t>
        </w:r>
      </w:hyperlink>
      <w:r>
        <w:t xml:space="preserve">) </w:t>
      </w:r>
    </w:p>
    <w:p w14:paraId="169A19C2" w14:textId="4E9436BA" w:rsidR="001C5E95" w:rsidRPr="001C5E95" w:rsidRDefault="001C5E95" w:rsidP="001C5E95">
      <w:r w:rsidRPr="001C5E95">
        <w:t>In states across America, marijuana is a legal, regulated business. Dispensaries operate with state licenses, collect taxes, employ residents, and sell products openly to adults under rules established by state governments.</w:t>
      </w:r>
    </w:p>
    <w:p w14:paraId="30DAEF09" w14:textId="77777777" w:rsidR="001C5E95" w:rsidRPr="001C5E95" w:rsidRDefault="001C5E95" w:rsidP="001C5E95">
      <w:r w:rsidRPr="001C5E95">
        <w:t>Yet there is one place these legal businesses can still run into an outdated federal roadblock: the pages of a newspaper delivered through the U.S. mail.</w:t>
      </w:r>
    </w:p>
    <w:p w14:paraId="5A1108A8" w14:textId="77777777" w:rsidR="001C5E95" w:rsidRPr="001C5E95" w:rsidRDefault="001C5E95" w:rsidP="001C5E95">
      <w:r w:rsidRPr="001C5E95">
        <w:t>Because marijuana remains a Schedule I controlled substance under federal law, the U.S. Postal Service has taken the position that advertisements for the sale of marijuana are not legally mailable—even when the dispensary and the sale being advertised are completely legal under state law. The National Newspaper Association has urged USPS to revisit that policy, arguing that it creates unnecessary uncertainty and compliance costs for newspapers and advertisers.</w:t>
      </w:r>
    </w:p>
    <w:p w14:paraId="5A85ED72" w14:textId="77777777" w:rsidR="001C5E95" w:rsidRPr="001C5E95" w:rsidRDefault="001C5E95" w:rsidP="001C5E95">
      <w:r w:rsidRPr="001C5E95">
        <w:t>That makes little sense.</w:t>
      </w:r>
    </w:p>
    <w:p w14:paraId="5EF31524" w14:textId="77777777" w:rsidR="001C5E95" w:rsidRPr="001C5E95" w:rsidRDefault="001C5E95" w:rsidP="001C5E95">
      <w:r w:rsidRPr="001C5E95">
        <w:t>If a state has made the decision to legalize and regulate marijuana, a licensed business operating within that system should be able to advertise in a local newspaper just as other legal businesses do. Newspapers should not have to choose between serving a legitimate local advertiser and potentially jeopardizing the mailing of their publication.</w:t>
      </w:r>
    </w:p>
    <w:p w14:paraId="2E7EE10B" w14:textId="77777777" w:rsidR="001C5E95" w:rsidRPr="001C5E95" w:rsidRDefault="001C5E95" w:rsidP="001C5E95">
      <w:r w:rsidRPr="001C5E95">
        <w:t xml:space="preserve">The current policy doesn't eliminate marijuana advertising. </w:t>
      </w:r>
      <w:r w:rsidRPr="001C5E95">
        <w:rPr>
          <w:b/>
          <w:bCs/>
        </w:rPr>
        <w:t>It simply pushes those advertising dollars somewhere else.</w:t>
      </w:r>
    </w:p>
    <w:p w14:paraId="548C2A1A" w14:textId="16EDA002" w:rsidR="001C5E95" w:rsidRPr="001C5E95" w:rsidRDefault="001C5E95" w:rsidP="001C5E95">
      <w:r w:rsidRPr="001C5E95">
        <w:t>Drive through many states where recreational or medical marijuana is legal and the result is hard to miss billboards advertising dispensaries line highways and commercial corridors. Digital advertising, outdoor advertising, and other marketing channels benefit while newspapers that depend heavily on the Postal Service to reach their readers face a federal obstacle to accepting the same advertising.</w:t>
      </w:r>
    </w:p>
    <w:p w14:paraId="20380FBF" w14:textId="77777777" w:rsidR="001C5E95" w:rsidRPr="001C5E95" w:rsidRDefault="001C5E95" w:rsidP="001C5E95">
      <w:r w:rsidRPr="001C5E95">
        <w:t>There is an obvious irony here. A marijuana advertisement can appear on a giant billboard alongside an interstate, visible to every driver and passenger who passes it, but putting an advertisement for the same state-licensed business in a community newspaper can create federal mailing concerns.</w:t>
      </w:r>
    </w:p>
    <w:p w14:paraId="21C0E63C" w14:textId="77777777" w:rsidR="001C5E95" w:rsidRPr="001C5E95" w:rsidRDefault="001C5E95" w:rsidP="001C5E95">
      <w:r w:rsidRPr="001C5E95">
        <w:t>Meanwhile, federal marijuana policy itself is under reconsideration.</w:t>
      </w:r>
    </w:p>
    <w:p w14:paraId="004D4918" w14:textId="77777777" w:rsidR="001C5E95" w:rsidRPr="001C5E95" w:rsidRDefault="001C5E95" w:rsidP="001C5E95">
      <w:r w:rsidRPr="001C5E95">
        <w:t xml:space="preserve">Marijuana remains a Schedule I substance under the federal Controlled Substances Act, a category that also includes heroin. But the federal government is actively considering moving </w:t>
      </w:r>
      <w:r w:rsidRPr="001C5E95">
        <w:lastRenderedPageBreak/>
        <w:t>marijuana from Schedule I to Schedule III. The Drug Enforcement Administration held formal proceedings on that proposed rescheduling this summer.</w:t>
      </w:r>
    </w:p>
    <w:p w14:paraId="2FF9C129" w14:textId="2F533D33" w:rsidR="001C5E95" w:rsidRPr="001C5E95" w:rsidRDefault="001C5E95" w:rsidP="001C5E95">
      <w:r w:rsidRPr="001C5E95">
        <w:t>The Postal Service already recognizes another important distinction involving cannabis. Under current USPS rules, hemp, and hemp-derived products, including CBD products containing no more than 0.3% THC, can be mailed domestically when the sender complies with applicable federal, state, and local laws and maintains required compliance records.</w:t>
      </w:r>
    </w:p>
    <w:p w14:paraId="1B741884" w14:textId="77777777" w:rsidR="001C5E95" w:rsidRPr="001C5E95" w:rsidRDefault="001C5E95" w:rsidP="001C5E95">
      <w:r w:rsidRPr="001C5E95">
        <w:t>Think about that inconsistency: qualifying hemp products themselves can travel through the U.S. mail, yet a newspaper can face uncertainty for carrying an advertisement for a state-licensed marijuana dispensary.</w:t>
      </w:r>
    </w:p>
    <w:p w14:paraId="4FDD40EA" w14:textId="77777777" w:rsidR="001C5E95" w:rsidRPr="001C5E95" w:rsidRDefault="001C5E95" w:rsidP="001C5E95">
      <w:r w:rsidRPr="001C5E95">
        <w:t>There is a straightforward solution.</w:t>
      </w:r>
    </w:p>
    <w:p w14:paraId="76103D5A" w14:textId="77777777" w:rsidR="001C5E95" w:rsidRPr="001C5E95" w:rsidRDefault="001C5E95" w:rsidP="001C5E95">
      <w:r w:rsidRPr="001C5E95">
        <w:t>USPS policy and federal law should recognize the decisions states have made. Where marijuana sales are legal under state law, newspapers should be permitted to carry advertising from properly licensed marijuana businesses serving that state, subject to the same state restrictions that apply to other forms of marijuana advertising.</w:t>
      </w:r>
    </w:p>
    <w:p w14:paraId="680E988F" w14:textId="77777777" w:rsidR="001C5E95" w:rsidRPr="001C5E95" w:rsidRDefault="001C5E95" w:rsidP="001C5E95">
      <w:r w:rsidRPr="001C5E95">
        <w:t>This isn't an argument about whether marijuana should be legal. States have already had that debate, and many have made their decision.</w:t>
      </w:r>
    </w:p>
    <w:p w14:paraId="12FF9153" w14:textId="3BB46AA5" w:rsidR="001C5E95" w:rsidRPr="001C5E95" w:rsidRDefault="001C5E95" w:rsidP="001C5E95">
      <w:r w:rsidRPr="001C5E95">
        <w:t>This is about whether the federal government should prevent one advertising medium—newspapers that rely on the U.S. mail—from competing for advertising from businesses that are operating legally in their communities.</w:t>
      </w:r>
    </w:p>
    <w:p w14:paraId="7176DBCA" w14:textId="77777777" w:rsidR="001C5E95" w:rsidRPr="001C5E95" w:rsidRDefault="001C5E95" w:rsidP="001C5E95">
      <w:r w:rsidRPr="001C5E95">
        <w:t>Local newspapers are already navigating unprecedented economic challenges. They shouldn't lose advertising revenue because of a federal postal policy that has failed to keep pace with state law and the marketplace.</w:t>
      </w:r>
    </w:p>
    <w:p w14:paraId="77DACEE3" w14:textId="77777777" w:rsidR="001C5E95" w:rsidRPr="001C5E95" w:rsidRDefault="001C5E95" w:rsidP="001C5E95">
      <w:r w:rsidRPr="001C5E95">
        <w:t>If a dispensary is legal enough to operate on Main Street, legal enough to pay taxes and legal enough to advertise on a billboard, it should be legal enough to advertise in the local newspaper.</w:t>
      </w:r>
    </w:p>
    <w:p w14:paraId="203FDA12" w14:textId="77777777" w:rsidR="001C5E95" w:rsidRPr="001C5E95" w:rsidRDefault="001C5E95" w:rsidP="001C5E95">
      <w:r w:rsidRPr="001C5E95">
        <w:t>It's time for federal postal policy to catch up.</w:t>
      </w:r>
    </w:p>
    <w:p w14:paraId="2E343CE9" w14:textId="77777777" w:rsidR="00845308" w:rsidRDefault="00845308"/>
    <w:sectPr w:rsidR="00845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95"/>
    <w:rsid w:val="001C5E95"/>
    <w:rsid w:val="001E27D4"/>
    <w:rsid w:val="00227A8B"/>
    <w:rsid w:val="003C28D5"/>
    <w:rsid w:val="00466C4F"/>
    <w:rsid w:val="004A3F84"/>
    <w:rsid w:val="006A2F0F"/>
    <w:rsid w:val="00845308"/>
    <w:rsid w:val="008E1C9B"/>
    <w:rsid w:val="00904DE7"/>
    <w:rsid w:val="00B257F2"/>
    <w:rsid w:val="00D02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B6DF"/>
  <w15:chartTrackingRefBased/>
  <w15:docId w15:val="{FA14A4AB-A60C-4EB2-B0B0-0758B70A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E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5E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5E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5E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5E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5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E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5E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5E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5E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5E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5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E95"/>
    <w:rPr>
      <w:rFonts w:eastAsiaTheme="majorEastAsia" w:cstheme="majorBidi"/>
      <w:color w:val="272727" w:themeColor="text1" w:themeTint="D8"/>
    </w:rPr>
  </w:style>
  <w:style w:type="paragraph" w:styleId="Title">
    <w:name w:val="Title"/>
    <w:basedOn w:val="Normal"/>
    <w:next w:val="Normal"/>
    <w:link w:val="TitleChar"/>
    <w:uiPriority w:val="10"/>
    <w:qFormat/>
    <w:rsid w:val="001C5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E95"/>
    <w:pPr>
      <w:spacing w:before="160"/>
      <w:jc w:val="center"/>
    </w:pPr>
    <w:rPr>
      <w:i/>
      <w:iCs/>
      <w:color w:val="404040" w:themeColor="text1" w:themeTint="BF"/>
    </w:rPr>
  </w:style>
  <w:style w:type="character" w:customStyle="1" w:styleId="QuoteChar">
    <w:name w:val="Quote Char"/>
    <w:basedOn w:val="DefaultParagraphFont"/>
    <w:link w:val="Quote"/>
    <w:uiPriority w:val="29"/>
    <w:rsid w:val="001C5E95"/>
    <w:rPr>
      <w:i/>
      <w:iCs/>
      <w:color w:val="404040" w:themeColor="text1" w:themeTint="BF"/>
    </w:rPr>
  </w:style>
  <w:style w:type="paragraph" w:styleId="ListParagraph">
    <w:name w:val="List Paragraph"/>
    <w:basedOn w:val="Normal"/>
    <w:uiPriority w:val="34"/>
    <w:qFormat/>
    <w:rsid w:val="001C5E95"/>
    <w:pPr>
      <w:ind w:left="720"/>
      <w:contextualSpacing/>
    </w:pPr>
  </w:style>
  <w:style w:type="character" w:styleId="IntenseEmphasis">
    <w:name w:val="Intense Emphasis"/>
    <w:basedOn w:val="DefaultParagraphFont"/>
    <w:uiPriority w:val="21"/>
    <w:qFormat/>
    <w:rsid w:val="001C5E95"/>
    <w:rPr>
      <w:i/>
      <w:iCs/>
      <w:color w:val="2F5496" w:themeColor="accent1" w:themeShade="BF"/>
    </w:rPr>
  </w:style>
  <w:style w:type="paragraph" w:styleId="IntenseQuote">
    <w:name w:val="Intense Quote"/>
    <w:basedOn w:val="Normal"/>
    <w:next w:val="Normal"/>
    <w:link w:val="IntenseQuoteChar"/>
    <w:uiPriority w:val="30"/>
    <w:qFormat/>
    <w:rsid w:val="001C5E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5E95"/>
    <w:rPr>
      <w:i/>
      <w:iCs/>
      <w:color w:val="2F5496" w:themeColor="accent1" w:themeShade="BF"/>
    </w:rPr>
  </w:style>
  <w:style w:type="character" w:styleId="IntenseReference">
    <w:name w:val="Intense Reference"/>
    <w:basedOn w:val="DefaultParagraphFont"/>
    <w:uiPriority w:val="32"/>
    <w:qFormat/>
    <w:rsid w:val="001C5E95"/>
    <w:rPr>
      <w:b/>
      <w:bCs/>
      <w:smallCaps/>
      <w:color w:val="2F5496" w:themeColor="accent1" w:themeShade="BF"/>
      <w:spacing w:val="5"/>
    </w:rPr>
  </w:style>
  <w:style w:type="character" w:styleId="Hyperlink">
    <w:name w:val="Hyperlink"/>
    <w:basedOn w:val="DefaultParagraphFont"/>
    <w:uiPriority w:val="99"/>
    <w:unhideWhenUsed/>
    <w:rsid w:val="001E27D4"/>
    <w:rPr>
      <w:color w:val="0563C1" w:themeColor="hyperlink"/>
      <w:u w:val="single"/>
    </w:rPr>
  </w:style>
  <w:style w:type="character" w:styleId="UnresolvedMention">
    <w:name w:val="Unresolved Mention"/>
    <w:basedOn w:val="DefaultParagraphFont"/>
    <w:uiPriority w:val="99"/>
    <w:semiHidden/>
    <w:unhideWhenUsed/>
    <w:rsid w:val="001E27D4"/>
    <w:rPr>
      <w:color w:val="605E5C"/>
      <w:shd w:val="clear" w:color="auto" w:fill="E1DFDD"/>
    </w:rPr>
  </w:style>
  <w:style w:type="character" w:styleId="FollowedHyperlink">
    <w:name w:val="FollowedHyperlink"/>
    <w:basedOn w:val="DefaultParagraphFont"/>
    <w:uiPriority w:val="99"/>
    <w:semiHidden/>
    <w:unhideWhenUsed/>
    <w:rsid w:val="003C28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rive.google.com/file/d/1vuH6lLougy20WrGpKxLX9NUQSII6Do7E/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McGraw</dc:creator>
  <cp:keywords/>
  <dc:description/>
  <cp:lastModifiedBy>Lynne Lance</cp:lastModifiedBy>
  <cp:revision>2</cp:revision>
  <dcterms:created xsi:type="dcterms:W3CDTF">2026-08-26T00:07:00Z</dcterms:created>
  <dcterms:modified xsi:type="dcterms:W3CDTF">2026-08-26T00:07:00Z</dcterms:modified>
</cp:coreProperties>
</file>